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5B0437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B0437">
              <w:rPr>
                <w:rFonts w:cstheme="minorHAnsi"/>
                <w:b/>
              </w:rPr>
              <w:t>Učitelj/</w:t>
            </w:r>
            <w:proofErr w:type="spellStart"/>
            <w:r w:rsidRPr="005B0437">
              <w:rPr>
                <w:rFonts w:cstheme="minorHAnsi"/>
                <w:b/>
              </w:rPr>
              <w:t>ica</w:t>
            </w:r>
            <w:proofErr w:type="spellEnd"/>
            <w:r w:rsidRPr="005B0437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5B0437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B0437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B0437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B0437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5B0437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5B0437" w:rsidTr="008936F9">
        <w:tc>
          <w:tcPr>
            <w:tcW w:w="3085" w:type="dxa"/>
            <w:shd w:val="clear" w:color="auto" w:fill="E7E6E6" w:themeFill="background2"/>
          </w:tcPr>
          <w:p w:rsidR="000E0675" w:rsidRPr="005B0437" w:rsidRDefault="000E0675" w:rsidP="008936F9">
            <w:pPr>
              <w:rPr>
                <w:rFonts w:cstheme="minorHAnsi"/>
              </w:rPr>
            </w:pPr>
            <w:r w:rsidRPr="005B0437">
              <w:rPr>
                <w:rFonts w:cstheme="minorHAnsi"/>
              </w:rPr>
              <w:t xml:space="preserve">TEMA </w:t>
            </w:r>
            <w:r w:rsidR="00716E65" w:rsidRPr="005B0437"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5B0437" w:rsidRDefault="00716E65" w:rsidP="008936F9">
            <w:pPr>
              <w:rPr>
                <w:rFonts w:cstheme="minorHAnsi"/>
                <w:b/>
              </w:rPr>
            </w:pPr>
            <w:r w:rsidRPr="005B0437">
              <w:rPr>
                <w:rFonts w:cstheme="minorHAnsi"/>
                <w:b/>
              </w:rPr>
              <w:t>LUDE GODINE</w:t>
            </w:r>
          </w:p>
        </w:tc>
      </w:tr>
      <w:tr w:rsidR="000E0675" w:rsidRPr="005B0437" w:rsidTr="008936F9">
        <w:tc>
          <w:tcPr>
            <w:tcW w:w="3085" w:type="dxa"/>
          </w:tcPr>
          <w:p w:rsidR="000E0675" w:rsidRPr="005B0437" w:rsidRDefault="000E0675" w:rsidP="008936F9">
            <w:pPr>
              <w:rPr>
                <w:rFonts w:cstheme="minorHAnsi"/>
              </w:rPr>
            </w:pPr>
            <w:r w:rsidRPr="005B0437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5B0437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5B0437">
              <w:rPr>
                <w:rFonts w:cstheme="minorHAnsi"/>
                <w:b/>
              </w:rPr>
              <w:t>Unit</w:t>
            </w:r>
            <w:proofErr w:type="spellEnd"/>
            <w:r w:rsidRPr="005B0437">
              <w:rPr>
                <w:rFonts w:cstheme="minorHAnsi"/>
                <w:b/>
              </w:rPr>
              <w:t xml:space="preserve"> </w:t>
            </w:r>
            <w:r w:rsidR="00716E65" w:rsidRPr="005B0437">
              <w:rPr>
                <w:rFonts w:cstheme="minorHAnsi"/>
                <w:b/>
              </w:rPr>
              <w:t xml:space="preserve">3 </w:t>
            </w:r>
            <w:proofErr w:type="spellStart"/>
            <w:r w:rsidR="00716E65" w:rsidRPr="005B0437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="00716E65" w:rsidRPr="005B0437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716E65" w:rsidRPr="005B0437">
              <w:rPr>
                <w:rFonts w:cstheme="minorHAnsi"/>
                <w:b/>
                <w:color w:val="FF0000"/>
              </w:rPr>
              <w:t>days</w:t>
            </w:r>
            <w:proofErr w:type="spellEnd"/>
          </w:p>
        </w:tc>
      </w:tr>
      <w:tr w:rsidR="000E0675" w:rsidRPr="005B0437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5B0437" w:rsidRDefault="000E0675" w:rsidP="008936F9">
            <w:pPr>
              <w:rPr>
                <w:rFonts w:cstheme="minorHAnsi"/>
              </w:rPr>
            </w:pPr>
            <w:r w:rsidRPr="005B0437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5B0437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5B0437">
              <w:rPr>
                <w:rFonts w:cstheme="minorHAnsi"/>
                <w:b/>
              </w:rPr>
              <w:t>Lesson</w:t>
            </w:r>
            <w:proofErr w:type="spellEnd"/>
            <w:r w:rsidRPr="005B0437">
              <w:rPr>
                <w:rFonts w:cstheme="minorHAnsi"/>
                <w:b/>
              </w:rPr>
              <w:t xml:space="preserve"> </w:t>
            </w:r>
            <w:r w:rsidR="00716E65" w:rsidRPr="005B0437">
              <w:rPr>
                <w:rFonts w:cstheme="minorHAnsi"/>
                <w:b/>
              </w:rPr>
              <w:t xml:space="preserve">5 </w:t>
            </w:r>
            <w:proofErr w:type="spellStart"/>
            <w:r w:rsidR="00716E65" w:rsidRPr="005B0437">
              <w:rPr>
                <w:rFonts w:cstheme="minorHAnsi"/>
                <w:b/>
                <w:color w:val="FF0000"/>
              </w:rPr>
              <w:t>Help</w:t>
            </w:r>
            <w:proofErr w:type="spellEnd"/>
            <w:r w:rsidR="00716E65" w:rsidRPr="005B0437">
              <w:rPr>
                <w:rFonts w:cstheme="minorHAnsi"/>
                <w:b/>
                <w:color w:val="FF0000"/>
              </w:rPr>
              <w:t xml:space="preserve"> I </w:t>
            </w:r>
            <w:proofErr w:type="spellStart"/>
            <w:r w:rsidR="00716E65" w:rsidRPr="005B0437">
              <w:rPr>
                <w:rFonts w:cstheme="minorHAnsi"/>
                <w:b/>
                <w:color w:val="FF0000"/>
              </w:rPr>
              <w:t>need</w:t>
            </w:r>
            <w:proofErr w:type="spellEnd"/>
            <w:r w:rsidR="00716E65" w:rsidRPr="005B0437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716E65" w:rsidRPr="005B0437">
              <w:rPr>
                <w:rFonts w:cstheme="minorHAnsi"/>
                <w:b/>
                <w:color w:val="FF0000"/>
              </w:rPr>
              <w:t>somebody</w:t>
            </w:r>
            <w:proofErr w:type="spellEnd"/>
          </w:p>
        </w:tc>
      </w:tr>
    </w:tbl>
    <w:p w:rsidR="000E0675" w:rsidRPr="005B0437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5B0437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5B0437" w:rsidRDefault="000E0675" w:rsidP="008936F9">
            <w:pPr>
              <w:rPr>
                <w:rFonts w:cstheme="minorHAnsi"/>
                <w:b/>
              </w:rPr>
            </w:pPr>
            <w:r w:rsidRPr="005B0437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5B0437" w:rsidRDefault="000E0675" w:rsidP="008936F9">
            <w:pPr>
              <w:rPr>
                <w:rFonts w:cstheme="minorHAnsi"/>
                <w:b/>
              </w:rPr>
            </w:pPr>
            <w:r w:rsidRPr="005B043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B0437" w:rsidRPr="005B0437" w:rsidRDefault="005B0437" w:rsidP="005B0437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consent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audition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self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taught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credentials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5B0437" w:rsidRDefault="000E0675" w:rsidP="008936F9">
            <w:pPr>
              <w:rPr>
                <w:rFonts w:cstheme="minorHAnsi"/>
                <w:i/>
              </w:rPr>
            </w:pPr>
          </w:p>
        </w:tc>
      </w:tr>
      <w:tr w:rsidR="000E0675" w:rsidRPr="005B0437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5B0437" w:rsidRDefault="000E067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5B0437" w:rsidRDefault="000E0675" w:rsidP="008936F9">
            <w:pPr>
              <w:rPr>
                <w:rFonts w:cstheme="minorHAnsi"/>
                <w:b/>
              </w:rPr>
            </w:pPr>
            <w:r w:rsidRPr="005B043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B0437" w:rsidRPr="005B0437" w:rsidRDefault="005B0437" w:rsidP="005B043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advice</w:t>
            </w:r>
            <w:proofErr w:type="spellEnd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E0675" w:rsidRPr="005B0437" w:rsidRDefault="005B0437" w:rsidP="005B0437">
            <w:pPr>
              <w:rPr>
                <w:rFonts w:cstheme="minorHAnsi"/>
              </w:rPr>
            </w:pPr>
            <w:proofErr w:type="spellStart"/>
            <w:r w:rsidRPr="005B0437">
              <w:rPr>
                <w:rFonts w:cstheme="minorHAnsi"/>
                <w:color w:val="221E1F"/>
                <w:sz w:val="20"/>
                <w:szCs w:val="20"/>
              </w:rPr>
              <w:t>Vocabulary</w:t>
            </w:r>
            <w:proofErr w:type="spellEnd"/>
            <w:r w:rsidRPr="005B0437">
              <w:rPr>
                <w:rFonts w:cstheme="minorHAnsi"/>
                <w:color w:val="221E1F"/>
                <w:sz w:val="20"/>
                <w:szCs w:val="20"/>
              </w:rPr>
              <w:t xml:space="preserve"> building – </w:t>
            </w:r>
            <w:proofErr w:type="spellStart"/>
            <w:r w:rsidRPr="005B0437">
              <w:rPr>
                <w:rFonts w:cstheme="minorHAnsi"/>
                <w:color w:val="221E1F"/>
                <w:sz w:val="20"/>
                <w:szCs w:val="20"/>
              </w:rPr>
              <w:t>Idioms</w:t>
            </w:r>
            <w:proofErr w:type="spellEnd"/>
          </w:p>
        </w:tc>
      </w:tr>
    </w:tbl>
    <w:p w:rsidR="000E0675" w:rsidRPr="005B0437" w:rsidRDefault="000E0675">
      <w:pPr>
        <w:rPr>
          <w:rFonts w:cstheme="minorHAnsi"/>
        </w:rPr>
      </w:pPr>
    </w:p>
    <w:p w:rsidR="0068066C" w:rsidRPr="005B0437" w:rsidRDefault="00207490" w:rsidP="00207490">
      <w:pPr>
        <w:jc w:val="center"/>
        <w:rPr>
          <w:rFonts w:cstheme="minorHAnsi"/>
          <w:b/>
          <w:color w:val="00B050"/>
        </w:rPr>
      </w:pPr>
      <w:r w:rsidRPr="005B0437">
        <w:rPr>
          <w:rFonts w:cstheme="minorHAnsi"/>
          <w:b/>
          <w:color w:val="00B050"/>
        </w:rPr>
        <w:t>Ishodi učenja iz PK EJ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5B0437" w:rsidRDefault="00C034E3" w:rsidP="00C034E3">
      <w:pPr>
        <w:rPr>
          <w:rFonts w:cstheme="minorHAnsi"/>
        </w:rPr>
      </w:pPr>
      <w:r w:rsidRPr="005B0437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5B0437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5B0437" w:rsidRDefault="00207490" w:rsidP="00207490">
      <w:pPr>
        <w:jc w:val="center"/>
        <w:rPr>
          <w:rFonts w:cstheme="minorHAnsi"/>
          <w:b/>
          <w:color w:val="00B050"/>
        </w:rPr>
      </w:pPr>
      <w:r w:rsidRPr="005B0437">
        <w:rPr>
          <w:rFonts w:cstheme="minorHAnsi"/>
          <w:b/>
          <w:color w:val="00B050"/>
        </w:rPr>
        <w:t>Razrada ishoda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Učenik: 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pri čitanju razumije tekst o problemima tinejdžera 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zna dati savjet prijatelju koji ima problem 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sudjeluje u razgovoru o problemima tinejdžera 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pronalazi moguća rješenja problema tinejdžera 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daje savjet prijatelju </w:t>
      </w:r>
    </w:p>
    <w:p w:rsidR="00DB6E7A" w:rsidRPr="005B0437" w:rsidRDefault="00C034E3" w:rsidP="000E0675">
      <w:pPr>
        <w:rPr>
          <w:rFonts w:cstheme="minorHAnsi"/>
          <w:b/>
        </w:rPr>
      </w:pPr>
      <w:r w:rsidRPr="005B0437">
        <w:rPr>
          <w:rFonts w:cstheme="minorHAnsi"/>
          <w:color w:val="221E1F"/>
          <w:sz w:val="18"/>
          <w:szCs w:val="18"/>
        </w:rPr>
        <w:t>– piše kratku poruku osobi koja ima problem koristeći se jezičnim strukturama za davanje savjeta i primjenjujući pravopisna pravila.</w:t>
      </w:r>
    </w:p>
    <w:p w:rsidR="00207490" w:rsidRPr="005B0437" w:rsidRDefault="00207490" w:rsidP="003278D0">
      <w:pPr>
        <w:jc w:val="center"/>
        <w:rPr>
          <w:rFonts w:cstheme="minorHAnsi"/>
          <w:b/>
          <w:color w:val="00B050"/>
        </w:rPr>
      </w:pPr>
      <w:r w:rsidRPr="005B0437">
        <w:rPr>
          <w:rFonts w:cstheme="minorHAnsi"/>
          <w:b/>
          <w:color w:val="00B050"/>
        </w:rPr>
        <w:t>Povezivanje s MPT-om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praćenje učitelja.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C034E3" w:rsidRPr="005B0437" w:rsidRDefault="00C034E3" w:rsidP="00C034E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>Učenik ostvaruje dobru komu</w:t>
      </w:r>
      <w:r w:rsidRPr="005B0437">
        <w:rPr>
          <w:rStyle w:val="A7"/>
          <w:rFonts w:asciiTheme="minorHAnsi" w:hAnsiTheme="minorHAnsi" w:cstheme="minorHAnsi"/>
        </w:rPr>
        <w:softHyphen/>
      </w:r>
      <w:proofErr w:type="spellStart"/>
      <w:r w:rsidRPr="005B0437">
        <w:rPr>
          <w:rStyle w:val="A7"/>
          <w:rFonts w:asciiTheme="minorHAnsi" w:hAnsiTheme="minorHAnsi" w:cstheme="minorHAnsi"/>
        </w:rPr>
        <w:t>nikaciju</w:t>
      </w:r>
      <w:proofErr w:type="spellEnd"/>
      <w:r w:rsidRPr="005B0437">
        <w:rPr>
          <w:rStyle w:val="A7"/>
          <w:rFonts w:asciiTheme="minorHAnsi" w:hAnsiTheme="minorHAnsi" w:cstheme="minorHAnsi"/>
        </w:rPr>
        <w:t xml:space="preserve"> s drugima, uspješno surađuje u različitim okolnostima i spreman je zatražiti i ponuditi po</w:t>
      </w:r>
      <w:r w:rsidRPr="005B0437">
        <w:rPr>
          <w:rStyle w:val="A7"/>
          <w:rFonts w:asciiTheme="minorHAnsi" w:hAnsiTheme="minorHAnsi" w:cstheme="minorHAnsi"/>
        </w:rPr>
        <w:softHyphen/>
        <w:t xml:space="preserve">moć.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C034E3" w:rsidRPr="005B0437" w:rsidRDefault="00C034E3" w:rsidP="006E7E92">
      <w:pPr>
        <w:rPr>
          <w:rFonts w:cstheme="minorHAnsi"/>
          <w:b/>
          <w:color w:val="00B050"/>
        </w:rPr>
      </w:pPr>
      <w:proofErr w:type="spellStart"/>
      <w:r w:rsidRPr="005B0437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5B0437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5B0437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797214" w:rsidRPr="005B0437" w:rsidRDefault="00F72EA7" w:rsidP="00F72EA7">
      <w:pPr>
        <w:jc w:val="center"/>
        <w:rPr>
          <w:rFonts w:cstheme="minorHAnsi"/>
          <w:b/>
          <w:color w:val="7030A0"/>
        </w:rPr>
      </w:pPr>
      <w:r w:rsidRPr="005B0437">
        <w:rPr>
          <w:rFonts w:cstheme="minorHAnsi"/>
          <w:b/>
          <w:color w:val="7030A0"/>
        </w:rPr>
        <w:t>Digitalni sadržaji:</w:t>
      </w:r>
    </w:p>
    <w:p w:rsidR="001B7431" w:rsidRPr="005B0437" w:rsidRDefault="001B7431" w:rsidP="001B743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Vocabulary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memory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: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find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pairs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; new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vobaculary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5B0437" w:rsidRDefault="001B7431" w:rsidP="001B7431">
      <w:pPr>
        <w:rPr>
          <w:rFonts w:cstheme="minorHAnsi"/>
          <w:b/>
          <w:color w:val="7030A0"/>
        </w:rPr>
      </w:pPr>
      <w:proofErr w:type="spellStart"/>
      <w:r w:rsidRPr="005B0437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5B0437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How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not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to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give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advice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–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in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7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steps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reading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tasks</w:t>
      </w:r>
      <w:proofErr w:type="spellEnd"/>
      <w:r w:rsidRPr="005B0437">
        <w:rPr>
          <w:rFonts w:cstheme="minorHAnsi"/>
          <w:color w:val="221E1F"/>
          <w:sz w:val="18"/>
          <w:szCs w:val="18"/>
        </w:rPr>
        <w:t>)</w:t>
      </w:r>
    </w:p>
    <w:p w:rsidR="00207490" w:rsidRPr="005B0437" w:rsidRDefault="00207490" w:rsidP="00207490">
      <w:pPr>
        <w:jc w:val="center"/>
        <w:rPr>
          <w:rFonts w:cstheme="minorHAnsi"/>
          <w:b/>
          <w:color w:val="0070C0"/>
        </w:rPr>
      </w:pPr>
      <w:r w:rsidRPr="005B0437">
        <w:rPr>
          <w:rFonts w:cstheme="minorHAnsi"/>
          <w:b/>
          <w:color w:val="0070C0"/>
        </w:rPr>
        <w:t>PLAN SATA</w:t>
      </w:r>
      <w:r w:rsidR="00045514" w:rsidRPr="005B0437">
        <w:rPr>
          <w:rFonts w:cstheme="minorHAnsi"/>
          <w:b/>
          <w:color w:val="0070C0"/>
        </w:rPr>
        <w:t xml:space="preserve"> </w:t>
      </w:r>
      <w:r w:rsidR="00F72EA7" w:rsidRPr="005B0437">
        <w:rPr>
          <w:rFonts w:cstheme="minorHAnsi"/>
          <w:b/>
          <w:color w:val="0070C0"/>
        </w:rPr>
        <w:t>1</w:t>
      </w:r>
    </w:p>
    <w:p w:rsidR="00C034E3" w:rsidRPr="00C034E3" w:rsidRDefault="00C034E3" w:rsidP="00C034E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C034E3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C034E3" w:rsidRPr="00C034E3" w:rsidRDefault="00C034E3" w:rsidP="00C034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034E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034E3">
        <w:rPr>
          <w:rFonts w:cstheme="minorHAnsi"/>
          <w:color w:val="221E1F"/>
          <w:sz w:val="20"/>
          <w:szCs w:val="20"/>
        </w:rPr>
        <w:t>ica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 za uvod pušta pjesmu </w:t>
      </w:r>
      <w:r w:rsidRPr="00C034E3">
        <w:rPr>
          <w:rFonts w:cstheme="minorHAnsi"/>
          <w:i/>
          <w:iCs/>
          <w:color w:val="221E1F"/>
          <w:sz w:val="20"/>
          <w:szCs w:val="20"/>
        </w:rPr>
        <w:t xml:space="preserve">Beatlesa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Help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, I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need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somebody</w:t>
      </w:r>
      <w:proofErr w:type="spellEnd"/>
      <w:r w:rsidRPr="00C034E3">
        <w:rPr>
          <w:rFonts w:cstheme="minorHAnsi"/>
          <w:color w:val="221E1F"/>
          <w:sz w:val="20"/>
          <w:szCs w:val="20"/>
        </w:rPr>
        <w:t>… (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variation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: mogu se pripremiti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lyrics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gaps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C034E3">
        <w:rPr>
          <w:rFonts w:cstheme="minorHAnsi"/>
          <w:color w:val="221E1F"/>
          <w:sz w:val="20"/>
          <w:szCs w:val="20"/>
        </w:rPr>
        <w:t xml:space="preserve">i pretvoriti to u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listening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) i upućuje učenike na </w:t>
      </w:r>
      <w:r w:rsidRPr="00C034E3">
        <w:rPr>
          <w:rFonts w:cstheme="minorHAnsi"/>
          <w:i/>
          <w:iCs/>
          <w:color w:val="221E1F"/>
          <w:sz w:val="20"/>
          <w:szCs w:val="20"/>
        </w:rPr>
        <w:t xml:space="preserve">JUST CHATTING </w:t>
      </w:r>
      <w:r w:rsidRPr="00C034E3">
        <w:rPr>
          <w:rFonts w:cstheme="minorHAnsi"/>
          <w:color w:val="221E1F"/>
          <w:sz w:val="20"/>
          <w:szCs w:val="20"/>
        </w:rPr>
        <w:t xml:space="preserve">te postavlja pitanja: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problems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average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teenager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Some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teenagers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more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serious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problems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any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Divorced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Drugs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Alcohol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No place to live?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Abuse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C034E3" w:rsidRPr="00C034E3" w:rsidRDefault="00C034E3" w:rsidP="00C034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034E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034E3">
        <w:rPr>
          <w:rFonts w:cstheme="minorHAnsi"/>
          <w:color w:val="221E1F"/>
          <w:sz w:val="20"/>
          <w:szCs w:val="20"/>
        </w:rPr>
        <w:t>ica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 razgovorom objašnjava i uvodi nove riječi: </w:t>
      </w:r>
      <w:r w:rsidRPr="00C034E3">
        <w:rPr>
          <w:rFonts w:cstheme="minorHAnsi"/>
          <w:i/>
          <w:iCs/>
          <w:color w:val="221E1F"/>
          <w:sz w:val="20"/>
          <w:szCs w:val="20"/>
        </w:rPr>
        <w:t xml:space="preserve">to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self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taught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audition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jobless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established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consent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credentials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… </w:t>
      </w:r>
      <w:r w:rsidRPr="00C034E3">
        <w:rPr>
          <w:rFonts w:cstheme="minorHAnsi"/>
          <w:color w:val="221E1F"/>
          <w:sz w:val="20"/>
          <w:szCs w:val="20"/>
        </w:rPr>
        <w:t xml:space="preserve">Učenici pišu nepoznate riječi u svoje bilježnice skupa s prijevodom na hrvatski jezik. </w:t>
      </w:r>
    </w:p>
    <w:p w:rsidR="00C034E3" w:rsidRPr="005B0437" w:rsidRDefault="00C034E3" w:rsidP="00C034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C034E3" w:rsidRPr="00C034E3" w:rsidRDefault="00C034E3" w:rsidP="00C034E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C034E3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C034E3" w:rsidRPr="00C034E3" w:rsidRDefault="00C034E3" w:rsidP="00C034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034E3">
        <w:rPr>
          <w:rFonts w:cstheme="minorHAnsi"/>
          <w:color w:val="221E1F"/>
          <w:sz w:val="20"/>
          <w:szCs w:val="20"/>
        </w:rPr>
        <w:t xml:space="preserve">Učenike se upućuje na 1. zadatak u udžbeniku na 48. stranici. Učenici čitaju tekst i odgovaraju na pitanje što muči Toma. </w:t>
      </w:r>
      <w:r w:rsidRPr="00C034E3">
        <w:rPr>
          <w:rFonts w:cstheme="minorHAnsi"/>
          <w:i/>
          <w:iCs/>
          <w:color w:val="221E1F"/>
          <w:sz w:val="20"/>
          <w:szCs w:val="20"/>
        </w:rPr>
        <w:t xml:space="preserve">His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Lack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money?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Unrealistic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goals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C034E3" w:rsidRPr="00C034E3" w:rsidRDefault="00C034E3" w:rsidP="00C034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034E3">
        <w:rPr>
          <w:rFonts w:cstheme="minorHAnsi"/>
          <w:color w:val="221E1F"/>
          <w:sz w:val="20"/>
          <w:szCs w:val="20"/>
        </w:rPr>
        <w:t xml:space="preserve">Učenici čitaju savjete stručnjaka, prijatelja i učitelja u 2. zadatku. Slijedi razgovor o </w:t>
      </w:r>
      <w:proofErr w:type="spellStart"/>
      <w:r w:rsidRPr="00C034E3">
        <w:rPr>
          <w:rFonts w:cstheme="minorHAnsi"/>
          <w:color w:val="221E1F"/>
          <w:sz w:val="20"/>
          <w:szCs w:val="20"/>
        </w:rPr>
        <w:t>Tomovu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 problemu i savjetima koje je dobio.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see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as Tom’s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main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problem?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Expain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/Elaborate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opinion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C034E3" w:rsidRPr="00C034E3" w:rsidRDefault="00C034E3" w:rsidP="00C034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034E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034E3">
        <w:rPr>
          <w:rFonts w:cstheme="minorHAnsi"/>
          <w:color w:val="221E1F"/>
          <w:sz w:val="20"/>
          <w:szCs w:val="20"/>
        </w:rPr>
        <w:t>ica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 upućuje učenike na 3. zadatak u udžbeniku na 48. stranici. Učenici promišljaju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were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Tom?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Explain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C034E3">
        <w:rPr>
          <w:rFonts w:cstheme="minorHAnsi"/>
          <w:color w:val="221E1F"/>
          <w:sz w:val="20"/>
          <w:szCs w:val="20"/>
        </w:rPr>
        <w:t xml:space="preserve">Učenici imaju predložene odgovore ili mogu ponuditi svoj odgovor. Potrebno je dodatno objasniti svoje mišljenje. </w:t>
      </w:r>
    </w:p>
    <w:p w:rsidR="00C034E3" w:rsidRPr="00C034E3" w:rsidRDefault="00C034E3" w:rsidP="00C034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034E3">
        <w:rPr>
          <w:rFonts w:cstheme="minorHAnsi"/>
          <w:color w:val="221E1F"/>
          <w:sz w:val="20"/>
          <w:szCs w:val="20"/>
        </w:rPr>
        <w:t xml:space="preserve">U 4. zadatku u udžbeniku na 49. stranici učenici čitaju o još dva tinejdžera i njihovim problemima. Riječ je o čitanju s razumijevanjem koje je usmjereno na pronalaženje specifične informacije –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really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bothering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Brenda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034E3">
        <w:rPr>
          <w:rFonts w:cstheme="minorHAnsi"/>
          <w:i/>
          <w:iCs/>
          <w:color w:val="221E1F"/>
          <w:sz w:val="20"/>
          <w:szCs w:val="20"/>
        </w:rPr>
        <w:t>Joshua</w:t>
      </w:r>
      <w:proofErr w:type="spellEnd"/>
      <w:r w:rsidRPr="00C034E3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C034E3">
        <w:rPr>
          <w:rFonts w:cstheme="minorHAnsi"/>
          <w:color w:val="221E1F"/>
          <w:sz w:val="20"/>
          <w:szCs w:val="20"/>
        </w:rPr>
        <w:t xml:space="preserve">Učenici taj zadatak mogu odraditi i u parovima te svoje zaključke iznijeti ostatku razreda. Slijedi uspoređivanje i komentiranje različitih mišljenja. </w:t>
      </w:r>
    </w:p>
    <w:p w:rsidR="00C034E3" w:rsidRPr="005B0437" w:rsidRDefault="00C034E3" w:rsidP="00C034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C034E3" w:rsidRPr="00C034E3" w:rsidRDefault="00C034E3" w:rsidP="00C034E3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C034E3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C034E3" w:rsidRPr="00C034E3" w:rsidRDefault="00C034E3" w:rsidP="00C034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034E3">
        <w:rPr>
          <w:rFonts w:cstheme="minorHAnsi"/>
          <w:color w:val="221E1F"/>
          <w:sz w:val="20"/>
          <w:szCs w:val="20"/>
        </w:rPr>
        <w:t xml:space="preserve">Učenike se upućuje na 5. zadatak u udžbeniku na 49. stranici. Učenici trebaju zamisliti da su </w:t>
      </w:r>
      <w:proofErr w:type="spellStart"/>
      <w:r w:rsidRPr="00C034E3">
        <w:rPr>
          <w:rFonts w:cstheme="minorHAnsi"/>
          <w:color w:val="221E1F"/>
          <w:sz w:val="20"/>
          <w:szCs w:val="20"/>
        </w:rPr>
        <w:t>Brenda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 i </w:t>
      </w:r>
      <w:proofErr w:type="spellStart"/>
      <w:r w:rsidRPr="00C034E3">
        <w:rPr>
          <w:rFonts w:cstheme="minorHAnsi"/>
          <w:color w:val="221E1F"/>
          <w:sz w:val="20"/>
          <w:szCs w:val="20"/>
        </w:rPr>
        <w:t>Joshua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 njihovi prijatelji te im napisati poruku, </w:t>
      </w:r>
      <w:proofErr w:type="spellStart"/>
      <w:r w:rsidRPr="00C034E3">
        <w:rPr>
          <w:rFonts w:cstheme="minorHAnsi"/>
          <w:color w:val="221E1F"/>
          <w:sz w:val="20"/>
          <w:szCs w:val="20"/>
        </w:rPr>
        <w:t>tj</w:t>
      </w:r>
      <w:proofErr w:type="spellEnd"/>
      <w:r w:rsidRPr="00C034E3">
        <w:rPr>
          <w:rFonts w:cstheme="minorHAnsi"/>
          <w:color w:val="221E1F"/>
          <w:sz w:val="20"/>
          <w:szCs w:val="20"/>
        </w:rPr>
        <w:t xml:space="preserve">. dati savjet. Za pomoć u rješavanju tog zadatka učenici imaju </w:t>
      </w:r>
      <w:r w:rsidRPr="00C034E3">
        <w:rPr>
          <w:rFonts w:cstheme="minorHAnsi"/>
          <w:i/>
          <w:iCs/>
          <w:color w:val="221E1F"/>
          <w:sz w:val="20"/>
          <w:szCs w:val="20"/>
        </w:rPr>
        <w:t xml:space="preserve">USEFUL EXPRESSIONS box </w:t>
      </w:r>
      <w:r w:rsidRPr="00C034E3">
        <w:rPr>
          <w:rFonts w:cstheme="minorHAnsi"/>
          <w:color w:val="221E1F"/>
          <w:sz w:val="20"/>
          <w:szCs w:val="20"/>
        </w:rPr>
        <w:t xml:space="preserve">u kojem se nalaze korisne fraze za davanje savjeta. </w:t>
      </w:r>
    </w:p>
    <w:p w:rsidR="00C034E3" w:rsidRPr="005B0437" w:rsidRDefault="00C034E3" w:rsidP="00207490">
      <w:pPr>
        <w:jc w:val="center"/>
        <w:rPr>
          <w:rFonts w:cstheme="minorHAnsi"/>
          <w:b/>
          <w:color w:val="0070C0"/>
        </w:rPr>
      </w:pPr>
    </w:p>
    <w:p w:rsidR="00C034E3" w:rsidRPr="005B0437" w:rsidRDefault="00C034E3" w:rsidP="00C034E3">
      <w:pPr>
        <w:rPr>
          <w:rFonts w:cstheme="minorHAnsi"/>
          <w:b/>
          <w:color w:val="0070C0"/>
        </w:rPr>
      </w:pPr>
      <w:r w:rsidRPr="005B0437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5B0437">
        <w:rPr>
          <w:rFonts w:cstheme="minorHAnsi"/>
          <w:i/>
          <w:iCs/>
          <w:color w:val="221E1F"/>
          <w:sz w:val="20"/>
          <w:szCs w:val="20"/>
        </w:rPr>
        <w:t xml:space="preserve">Učenike se upućuje na </w:t>
      </w:r>
      <w:r w:rsidRPr="005B0437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5B0437">
        <w:rPr>
          <w:rFonts w:cstheme="minorHAnsi"/>
          <w:i/>
          <w:iCs/>
          <w:color w:val="221E1F"/>
          <w:sz w:val="20"/>
          <w:szCs w:val="20"/>
        </w:rPr>
        <w:t xml:space="preserve">zadatak </w:t>
      </w:r>
      <w:proofErr w:type="spellStart"/>
      <w:r w:rsidRPr="005B0437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5B043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5B0437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5B043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5B0437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5B043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5B0437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5B0437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5B0437">
        <w:rPr>
          <w:rFonts w:cstheme="minorHAnsi"/>
          <w:i/>
          <w:iCs/>
          <w:color w:val="221E1F"/>
          <w:sz w:val="20"/>
          <w:szCs w:val="20"/>
        </w:rPr>
        <w:t xml:space="preserve">) </w:t>
      </w:r>
      <w:proofErr w:type="spellStart"/>
      <w:r w:rsidRPr="005B0437">
        <w:rPr>
          <w:rFonts w:cstheme="minorHAnsi"/>
          <w:i/>
          <w:iCs/>
          <w:color w:val="221E1F"/>
          <w:sz w:val="20"/>
          <w:szCs w:val="20"/>
        </w:rPr>
        <w:t>Vocabulary</w:t>
      </w:r>
      <w:proofErr w:type="spellEnd"/>
      <w:r w:rsidRPr="005B0437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5B0437">
        <w:rPr>
          <w:rFonts w:cstheme="minorHAnsi"/>
          <w:i/>
          <w:iCs/>
          <w:color w:val="221E1F"/>
          <w:sz w:val="20"/>
          <w:szCs w:val="20"/>
        </w:rPr>
        <w:t>memory</w:t>
      </w:r>
      <w:proofErr w:type="spellEnd"/>
      <w:r w:rsidRPr="005B0437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5B0437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5B043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B0437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B043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B0437">
        <w:rPr>
          <w:rFonts w:cstheme="minorHAnsi"/>
          <w:i/>
          <w:iCs/>
          <w:color w:val="221E1F"/>
          <w:sz w:val="20"/>
          <w:szCs w:val="20"/>
        </w:rPr>
        <w:t>pairs</w:t>
      </w:r>
      <w:proofErr w:type="spellEnd"/>
      <w:r w:rsidRPr="005B0437">
        <w:rPr>
          <w:rFonts w:cstheme="minorHAnsi"/>
          <w:i/>
          <w:iCs/>
          <w:color w:val="221E1F"/>
          <w:sz w:val="20"/>
          <w:szCs w:val="20"/>
        </w:rPr>
        <w:t xml:space="preserve">; new </w:t>
      </w:r>
      <w:proofErr w:type="spellStart"/>
      <w:r w:rsidRPr="005B0437">
        <w:rPr>
          <w:rFonts w:cstheme="minorHAnsi"/>
          <w:i/>
          <w:iCs/>
          <w:color w:val="221E1F"/>
          <w:sz w:val="20"/>
          <w:szCs w:val="20"/>
        </w:rPr>
        <w:t>vobaculary</w:t>
      </w:r>
      <w:proofErr w:type="spellEnd"/>
    </w:p>
    <w:p w:rsidR="000E0675" w:rsidRPr="005B0437" w:rsidRDefault="000E0675">
      <w:pPr>
        <w:rPr>
          <w:rFonts w:cstheme="minorHAnsi"/>
        </w:rPr>
      </w:pPr>
      <w:r w:rsidRPr="005B0437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5B0437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B0437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5B0437">
              <w:rPr>
                <w:rFonts w:cstheme="minorHAnsi"/>
                <w:b/>
              </w:rPr>
              <w:t>ica</w:t>
            </w:r>
            <w:proofErr w:type="spellEnd"/>
            <w:r w:rsidRPr="005B0437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5B0437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B0437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B0437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B043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B0437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5B0437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16E65" w:rsidRPr="005B0437" w:rsidTr="002605A8">
        <w:tc>
          <w:tcPr>
            <w:tcW w:w="3085" w:type="dxa"/>
            <w:shd w:val="clear" w:color="auto" w:fill="E7E6E6" w:themeFill="background2"/>
          </w:tcPr>
          <w:p w:rsidR="00716E65" w:rsidRPr="005B0437" w:rsidRDefault="00716E65" w:rsidP="002605A8">
            <w:pPr>
              <w:rPr>
                <w:rFonts w:cstheme="minorHAnsi"/>
              </w:rPr>
            </w:pPr>
            <w:r w:rsidRPr="005B0437">
              <w:rPr>
                <w:rFonts w:cstheme="minorHAnsi"/>
              </w:rPr>
              <w:t>TEMA 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716E65" w:rsidRPr="005B0437" w:rsidRDefault="00716E65" w:rsidP="002605A8">
            <w:pPr>
              <w:rPr>
                <w:rFonts w:cstheme="minorHAnsi"/>
                <w:b/>
              </w:rPr>
            </w:pPr>
            <w:r w:rsidRPr="005B0437">
              <w:rPr>
                <w:rFonts w:cstheme="minorHAnsi"/>
                <w:b/>
              </w:rPr>
              <w:t>LUDE GODINE</w:t>
            </w:r>
          </w:p>
        </w:tc>
      </w:tr>
      <w:tr w:rsidR="00716E65" w:rsidRPr="005B0437" w:rsidTr="002605A8">
        <w:tc>
          <w:tcPr>
            <w:tcW w:w="3085" w:type="dxa"/>
          </w:tcPr>
          <w:p w:rsidR="00716E65" w:rsidRPr="005B0437" w:rsidRDefault="00716E65" w:rsidP="002605A8">
            <w:pPr>
              <w:rPr>
                <w:rFonts w:cstheme="minorHAnsi"/>
              </w:rPr>
            </w:pPr>
            <w:r w:rsidRPr="005B0437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16E65" w:rsidRPr="005B0437" w:rsidRDefault="00716E65" w:rsidP="002605A8">
            <w:pPr>
              <w:rPr>
                <w:rFonts w:cstheme="minorHAnsi"/>
                <w:b/>
              </w:rPr>
            </w:pPr>
            <w:proofErr w:type="spellStart"/>
            <w:r w:rsidRPr="005B0437">
              <w:rPr>
                <w:rFonts w:cstheme="minorHAnsi"/>
                <w:b/>
              </w:rPr>
              <w:t>Unit</w:t>
            </w:r>
            <w:proofErr w:type="spellEnd"/>
            <w:r w:rsidRPr="005B0437">
              <w:rPr>
                <w:rFonts w:cstheme="minorHAnsi"/>
                <w:b/>
              </w:rPr>
              <w:t xml:space="preserve"> 3 </w:t>
            </w:r>
            <w:proofErr w:type="spellStart"/>
            <w:r w:rsidRPr="005B0437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Pr="005B0437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B0437">
              <w:rPr>
                <w:rFonts w:cstheme="minorHAnsi"/>
                <w:b/>
                <w:color w:val="FF0000"/>
              </w:rPr>
              <w:t>days</w:t>
            </w:r>
            <w:proofErr w:type="spellEnd"/>
          </w:p>
        </w:tc>
      </w:tr>
      <w:tr w:rsidR="00716E65" w:rsidRPr="005B0437" w:rsidTr="002605A8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716E65" w:rsidRPr="005B0437" w:rsidRDefault="00716E65" w:rsidP="002605A8">
            <w:pPr>
              <w:rPr>
                <w:rFonts w:cstheme="minorHAnsi"/>
              </w:rPr>
            </w:pPr>
            <w:r w:rsidRPr="005B0437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716E65" w:rsidRPr="005B0437" w:rsidRDefault="00716E65" w:rsidP="002605A8">
            <w:pPr>
              <w:rPr>
                <w:rFonts w:cstheme="minorHAnsi"/>
                <w:b/>
              </w:rPr>
            </w:pPr>
            <w:proofErr w:type="spellStart"/>
            <w:r w:rsidRPr="005B0437">
              <w:rPr>
                <w:rFonts w:cstheme="minorHAnsi"/>
                <w:b/>
              </w:rPr>
              <w:t>Lesson</w:t>
            </w:r>
            <w:proofErr w:type="spellEnd"/>
            <w:r w:rsidRPr="005B0437">
              <w:rPr>
                <w:rFonts w:cstheme="minorHAnsi"/>
                <w:b/>
              </w:rPr>
              <w:t xml:space="preserve"> 5 </w:t>
            </w:r>
            <w:proofErr w:type="spellStart"/>
            <w:r w:rsidRPr="005B0437">
              <w:rPr>
                <w:rFonts w:cstheme="minorHAnsi"/>
                <w:b/>
                <w:color w:val="FF0000"/>
              </w:rPr>
              <w:t>Help</w:t>
            </w:r>
            <w:proofErr w:type="spellEnd"/>
            <w:r w:rsidRPr="005B0437">
              <w:rPr>
                <w:rFonts w:cstheme="minorHAnsi"/>
                <w:b/>
                <w:color w:val="FF0000"/>
              </w:rPr>
              <w:t xml:space="preserve"> I </w:t>
            </w:r>
            <w:proofErr w:type="spellStart"/>
            <w:r w:rsidRPr="005B0437">
              <w:rPr>
                <w:rFonts w:cstheme="minorHAnsi"/>
                <w:b/>
                <w:color w:val="FF0000"/>
              </w:rPr>
              <w:t>need</w:t>
            </w:r>
            <w:proofErr w:type="spellEnd"/>
            <w:r w:rsidRPr="005B0437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B0437">
              <w:rPr>
                <w:rFonts w:cstheme="minorHAnsi"/>
                <w:b/>
                <w:color w:val="FF0000"/>
              </w:rPr>
              <w:t>somebody</w:t>
            </w:r>
            <w:proofErr w:type="spellEnd"/>
          </w:p>
        </w:tc>
      </w:tr>
    </w:tbl>
    <w:p w:rsidR="000E0675" w:rsidRPr="005B0437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5B0437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5B0437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5B0437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5B0437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5B0437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034E3" w:rsidRPr="005B0437" w:rsidRDefault="00C034E3" w:rsidP="00C034E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consent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audition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self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taught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credentials</w:t>
            </w:r>
            <w:proofErr w:type="spellEnd"/>
            <w:r w:rsidRPr="005B043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5B0437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034E3" w:rsidRPr="005B0437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C034E3" w:rsidRPr="005B0437" w:rsidRDefault="00C034E3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034E3" w:rsidRPr="005B0437" w:rsidRDefault="00C034E3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5B0437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034E3" w:rsidRPr="005B0437" w:rsidRDefault="00C034E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advice</w:t>
            </w:r>
            <w:proofErr w:type="spellEnd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C034E3" w:rsidRPr="005B0437" w:rsidRDefault="00C034E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Vocabulary</w:t>
            </w:r>
            <w:proofErr w:type="spellEnd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building – </w:t>
            </w:r>
            <w:proofErr w:type="spellStart"/>
            <w:r w:rsidRPr="005B043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</w:p>
        </w:tc>
      </w:tr>
    </w:tbl>
    <w:p w:rsidR="000E0675" w:rsidRPr="005B0437" w:rsidRDefault="000E0675" w:rsidP="000E0675">
      <w:pPr>
        <w:rPr>
          <w:rFonts w:cstheme="minorHAnsi"/>
          <w:sz w:val="24"/>
          <w:szCs w:val="24"/>
        </w:rPr>
      </w:pPr>
    </w:p>
    <w:p w:rsidR="00F72EA7" w:rsidRPr="005B0437" w:rsidRDefault="00F72EA7" w:rsidP="00F72EA7">
      <w:pPr>
        <w:jc w:val="center"/>
        <w:rPr>
          <w:rFonts w:cstheme="minorHAnsi"/>
          <w:b/>
          <w:color w:val="00B050"/>
        </w:rPr>
      </w:pPr>
      <w:r w:rsidRPr="005B0437">
        <w:rPr>
          <w:rFonts w:cstheme="minorHAnsi"/>
          <w:b/>
          <w:color w:val="00B050"/>
        </w:rPr>
        <w:t>Ishodi učenja iz PK EJ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C034E3" w:rsidRPr="005B0437" w:rsidRDefault="00C034E3" w:rsidP="00C034E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5B0437" w:rsidRDefault="00C034E3" w:rsidP="00C034E3">
      <w:pPr>
        <w:rPr>
          <w:rFonts w:cstheme="minorHAnsi"/>
        </w:rPr>
      </w:pPr>
      <w:r w:rsidRPr="005B0437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5B0437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6E7E92" w:rsidRPr="005B0437" w:rsidRDefault="006E7E92" w:rsidP="006E7E92">
      <w:pPr>
        <w:jc w:val="center"/>
        <w:rPr>
          <w:rFonts w:cstheme="minorHAnsi"/>
          <w:b/>
          <w:color w:val="00B050"/>
        </w:rPr>
      </w:pPr>
      <w:r w:rsidRPr="005B0437">
        <w:rPr>
          <w:rFonts w:cstheme="minorHAnsi"/>
          <w:b/>
          <w:color w:val="00B050"/>
        </w:rPr>
        <w:t>Razrada ishoda</w:t>
      </w:r>
    </w:p>
    <w:p w:rsidR="006E7E92" w:rsidRPr="005B0437" w:rsidRDefault="006E7E92" w:rsidP="006E7E92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Učenik: </w:t>
      </w:r>
    </w:p>
    <w:p w:rsidR="006E7E92" w:rsidRPr="005B0437" w:rsidRDefault="006E7E92" w:rsidP="006E7E92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pri čitanju razumije tekst o problemima tinejdžera </w:t>
      </w:r>
    </w:p>
    <w:p w:rsidR="006E7E92" w:rsidRPr="005B0437" w:rsidRDefault="006E7E92" w:rsidP="006E7E92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zna dati savjet prijatelju koji ima problem </w:t>
      </w:r>
    </w:p>
    <w:p w:rsidR="006E7E92" w:rsidRPr="005B0437" w:rsidRDefault="006E7E92" w:rsidP="006E7E92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sudjeluje u razgovoru o problemima tinejdžera </w:t>
      </w:r>
    </w:p>
    <w:p w:rsidR="006E7E92" w:rsidRPr="005B0437" w:rsidRDefault="006E7E92" w:rsidP="006E7E92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pronalazi moguća rješenja problema tinejdžera </w:t>
      </w:r>
    </w:p>
    <w:p w:rsidR="006E7E92" w:rsidRPr="005B0437" w:rsidRDefault="006E7E92" w:rsidP="006E7E92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5B0437">
        <w:rPr>
          <w:rStyle w:val="A7"/>
          <w:rFonts w:asciiTheme="minorHAnsi" w:hAnsiTheme="minorHAnsi" w:cstheme="minorHAnsi"/>
        </w:rPr>
        <w:t xml:space="preserve">– daje savjet prijatelju </w:t>
      </w:r>
    </w:p>
    <w:p w:rsidR="006E7E92" w:rsidRPr="005B0437" w:rsidRDefault="006E7E92" w:rsidP="005B0437">
      <w:pPr>
        <w:rPr>
          <w:rFonts w:cstheme="minorHAnsi"/>
          <w:b/>
        </w:rPr>
      </w:pPr>
      <w:r w:rsidRPr="005B0437">
        <w:rPr>
          <w:rFonts w:cstheme="minorHAnsi"/>
          <w:color w:val="221E1F"/>
          <w:sz w:val="18"/>
          <w:szCs w:val="18"/>
        </w:rPr>
        <w:t>– piše kratku poruku osobi koja ima problem koristeći se jezičnim strukturama za davanje savjeta i primjenjujući pravopisna pravila.</w:t>
      </w:r>
    </w:p>
    <w:p w:rsidR="000E0675" w:rsidRPr="005B0437" w:rsidRDefault="000E0675" w:rsidP="000E0675">
      <w:pPr>
        <w:jc w:val="center"/>
        <w:rPr>
          <w:rFonts w:cstheme="minorHAnsi"/>
          <w:b/>
          <w:color w:val="00B050"/>
        </w:rPr>
      </w:pPr>
      <w:r w:rsidRPr="005B0437">
        <w:rPr>
          <w:rFonts w:cstheme="minorHAnsi"/>
          <w:b/>
          <w:color w:val="00B050"/>
        </w:rPr>
        <w:t>Povezivanje s MPT-om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6E7E92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6E7E92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6E7E92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6E7E92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6E7E92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6E7E92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6E7E92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6E7E92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B0437">
        <w:rPr>
          <w:rFonts w:cstheme="minorHAnsi"/>
          <w:color w:val="221E1F"/>
          <w:sz w:val="18"/>
        </w:rPr>
        <w:t xml:space="preserve">praćenje učitelja.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6E7E92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6E7E92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6E7E92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B0437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6E7E92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B0437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6E7E92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B0437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6E7E92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B0437">
        <w:rPr>
          <w:rFonts w:cstheme="minorHAnsi"/>
          <w:color w:val="221E1F"/>
          <w:sz w:val="18"/>
        </w:rPr>
        <w:t xml:space="preserve">Učenik ostvaruje dobru </w:t>
      </w:r>
      <w:proofErr w:type="spellStart"/>
      <w:r w:rsidRPr="005B0437">
        <w:rPr>
          <w:rFonts w:cstheme="minorHAnsi"/>
          <w:color w:val="221E1F"/>
          <w:sz w:val="18"/>
        </w:rPr>
        <w:t>komunikac</w:t>
      </w:r>
      <w:proofErr w:type="spellEnd"/>
      <w:r w:rsidRPr="005B0437">
        <w:rPr>
          <w:rFonts w:cstheme="minorHAnsi"/>
          <w:color w:val="221E1F"/>
          <w:sz w:val="18"/>
        </w:rPr>
        <w:softHyphen/>
        <w:t xml:space="preserve">iju s drugima, uspješno surađuje u različitim okolnostima i spreman je zatražiti i ponuditi pomoć.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6E7E92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6E7E92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6E7E92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6E7E92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6E7E92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6E7E92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5B319B" w:rsidRPr="005B0437" w:rsidRDefault="006E7E92" w:rsidP="006E7E92">
      <w:pPr>
        <w:rPr>
          <w:rFonts w:cstheme="minorHAnsi"/>
          <w:b/>
        </w:rPr>
      </w:pPr>
      <w:proofErr w:type="spellStart"/>
      <w:r w:rsidRPr="005B0437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5B0437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5B0437">
        <w:rPr>
          <w:rFonts w:cstheme="minorHAnsi"/>
          <w:color w:val="221E1F"/>
          <w:sz w:val="18"/>
          <w:szCs w:val="18"/>
        </w:rPr>
        <w:t>Učenik promiče ljudska prava.</w:t>
      </w:r>
    </w:p>
    <w:p w:rsidR="005B319B" w:rsidRPr="005B0437" w:rsidRDefault="005B319B" w:rsidP="005B319B">
      <w:pPr>
        <w:rPr>
          <w:rFonts w:cstheme="minorHAnsi"/>
          <w:b/>
        </w:rPr>
      </w:pPr>
    </w:p>
    <w:p w:rsidR="000E0675" w:rsidRPr="005B0437" w:rsidRDefault="000E0675" w:rsidP="00F72EA7">
      <w:pPr>
        <w:jc w:val="center"/>
        <w:rPr>
          <w:rFonts w:cstheme="minorHAnsi"/>
          <w:b/>
          <w:color w:val="7030A0"/>
        </w:rPr>
      </w:pPr>
      <w:r w:rsidRPr="005B0437">
        <w:rPr>
          <w:rFonts w:cstheme="minorHAnsi"/>
          <w:b/>
          <w:color w:val="7030A0"/>
        </w:rPr>
        <w:t>Digitalni sadržaji:</w:t>
      </w:r>
    </w:p>
    <w:p w:rsidR="006E7E92" w:rsidRPr="005B0437" w:rsidRDefault="006E7E92" w:rsidP="006E7E9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5B0437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Vocabulary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memory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: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find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pairs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; new </w:t>
      </w:r>
      <w:proofErr w:type="spellStart"/>
      <w:r w:rsidRPr="005B0437">
        <w:rPr>
          <w:rFonts w:asciiTheme="minorHAnsi" w:hAnsiTheme="minorHAnsi" w:cstheme="minorHAnsi"/>
          <w:color w:val="221E1F"/>
          <w:sz w:val="18"/>
          <w:szCs w:val="18"/>
        </w:rPr>
        <w:t>vobaculary</w:t>
      </w:r>
      <w:proofErr w:type="spellEnd"/>
      <w:r w:rsidRPr="005B0437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5B0437" w:rsidRDefault="006E7E92" w:rsidP="006E7E92">
      <w:pPr>
        <w:rPr>
          <w:rFonts w:cstheme="minorHAnsi"/>
          <w:b/>
        </w:rPr>
      </w:pPr>
      <w:proofErr w:type="spellStart"/>
      <w:r w:rsidRPr="005B0437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5B0437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How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not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to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give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advice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–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in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7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steps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reading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5B0437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5B0437">
        <w:rPr>
          <w:rFonts w:cstheme="minorHAnsi"/>
          <w:color w:val="221E1F"/>
          <w:sz w:val="18"/>
          <w:szCs w:val="18"/>
        </w:rPr>
        <w:t>tasks</w:t>
      </w:r>
      <w:proofErr w:type="spellEnd"/>
    </w:p>
    <w:p w:rsidR="005B319B" w:rsidRPr="005B0437" w:rsidRDefault="005B319B" w:rsidP="005B319B">
      <w:pPr>
        <w:jc w:val="center"/>
        <w:rPr>
          <w:rFonts w:cstheme="minorHAnsi"/>
          <w:b/>
          <w:color w:val="0070C0"/>
        </w:rPr>
      </w:pPr>
      <w:r w:rsidRPr="005B0437">
        <w:rPr>
          <w:rFonts w:cstheme="minorHAnsi"/>
          <w:b/>
          <w:color w:val="0070C0"/>
        </w:rPr>
        <w:t>PLAN SATA 2</w:t>
      </w:r>
    </w:p>
    <w:p w:rsidR="006E7E92" w:rsidRPr="006E7E92" w:rsidRDefault="006E7E92" w:rsidP="006E7E92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6E7E92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6E7E92" w:rsidRPr="006E7E92" w:rsidRDefault="006E7E92" w:rsidP="006E7E9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E7E92">
        <w:rPr>
          <w:rFonts w:cstheme="minorHAnsi"/>
          <w:color w:val="221E1F"/>
          <w:sz w:val="20"/>
          <w:szCs w:val="20"/>
        </w:rPr>
        <w:t>Na ovom satu nastavljamo s razgovorom o tinejdžerskim problemima i davanjem savjeta. Učitelj/</w:t>
      </w:r>
      <w:proofErr w:type="spellStart"/>
      <w:r w:rsidRPr="006E7E92">
        <w:rPr>
          <w:rFonts w:cstheme="minorHAnsi"/>
          <w:color w:val="221E1F"/>
          <w:sz w:val="20"/>
          <w:szCs w:val="20"/>
        </w:rPr>
        <w:t>ica</w:t>
      </w:r>
      <w:proofErr w:type="spellEnd"/>
      <w:r w:rsidRPr="006E7E92">
        <w:rPr>
          <w:rFonts w:cstheme="minorHAnsi"/>
          <w:color w:val="221E1F"/>
          <w:sz w:val="20"/>
          <w:szCs w:val="20"/>
        </w:rPr>
        <w:t xml:space="preserve"> upućuje učenike na 2. zadatak u radnoj bilježnici na 41. stranici. </w:t>
      </w:r>
    </w:p>
    <w:p w:rsidR="006E7E92" w:rsidRPr="005B0437" w:rsidRDefault="006E7E92" w:rsidP="006E7E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92268F"/>
          <w:sz w:val="23"/>
          <w:szCs w:val="23"/>
        </w:rPr>
      </w:pPr>
    </w:p>
    <w:p w:rsidR="006E7E92" w:rsidRPr="006E7E92" w:rsidRDefault="006E7E92" w:rsidP="006E7E92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6E7E92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6E7E92" w:rsidRPr="006E7E92" w:rsidRDefault="006E7E92" w:rsidP="005B04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E7E9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6E7E92">
        <w:rPr>
          <w:rFonts w:cstheme="minorHAnsi"/>
          <w:color w:val="221E1F"/>
          <w:sz w:val="20"/>
          <w:szCs w:val="20"/>
        </w:rPr>
        <w:t>ica</w:t>
      </w:r>
      <w:proofErr w:type="spellEnd"/>
      <w:r w:rsidRPr="006E7E92">
        <w:rPr>
          <w:rFonts w:cstheme="minorHAnsi"/>
          <w:color w:val="221E1F"/>
          <w:sz w:val="20"/>
          <w:szCs w:val="20"/>
        </w:rPr>
        <w:t xml:space="preserve"> upućuje učenike na </w:t>
      </w:r>
      <w:r w:rsidRPr="006E7E92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6E7E92">
        <w:rPr>
          <w:rFonts w:cstheme="minorHAnsi"/>
          <w:color w:val="221E1F"/>
          <w:sz w:val="20"/>
          <w:szCs w:val="20"/>
        </w:rPr>
        <w:t xml:space="preserve">zadatak </w:t>
      </w:r>
      <w:proofErr w:type="spellStart"/>
      <w:r w:rsidRPr="006E7E92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6E7E92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</w:t>
      </w:r>
      <w:r w:rsidRPr="006E7E92">
        <w:rPr>
          <w:rFonts w:cstheme="minorHAnsi"/>
          <w:b/>
          <w:bCs/>
          <w:color w:val="221E1F"/>
          <w:sz w:val="20"/>
          <w:szCs w:val="20"/>
        </w:rPr>
        <w:t xml:space="preserve">: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give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–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7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steps</w:t>
      </w:r>
      <w:proofErr w:type="spellEnd"/>
      <w:r w:rsidRPr="006E7E92">
        <w:rPr>
          <w:rFonts w:cstheme="minorHAnsi"/>
          <w:color w:val="221E1F"/>
          <w:sz w:val="20"/>
          <w:szCs w:val="20"/>
        </w:rPr>
        <w:t xml:space="preserve">.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often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welcome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conversation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ways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however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help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friend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without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giving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any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following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seven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steps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will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show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them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care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recognize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able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make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their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own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decisions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without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lecturing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them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6E7E92">
        <w:rPr>
          <w:rFonts w:cstheme="minorHAnsi"/>
          <w:color w:val="221E1F"/>
          <w:sz w:val="20"/>
          <w:szCs w:val="20"/>
        </w:rPr>
        <w:t xml:space="preserve">U zadatku se nalaze i zanimljivi citati o prijateljstvu i savjetima: </w:t>
      </w:r>
    </w:p>
    <w:p w:rsidR="006E7E92" w:rsidRPr="006E7E92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color w:val="221E1F"/>
          <w:sz w:val="20"/>
          <w:szCs w:val="20"/>
        </w:rPr>
      </w:pP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Please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give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me some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next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letter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. I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promise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follow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it. —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Edna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St. Vincent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Millay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6E7E92" w:rsidRPr="006E7E92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color w:val="221E1F"/>
          <w:sz w:val="20"/>
          <w:szCs w:val="20"/>
        </w:rPr>
      </w:pP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sensible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enough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give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usually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sensible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enough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give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none. —Eden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Phillpotts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6E7E92" w:rsidRPr="006E7E92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color w:val="221E1F"/>
          <w:sz w:val="20"/>
          <w:szCs w:val="20"/>
        </w:rPr>
      </w:pP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listen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too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much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may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wind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up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making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other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mistakes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. —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Croft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M.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Pentz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6E7E92" w:rsidRPr="006E7E92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color w:val="221E1F"/>
          <w:sz w:val="20"/>
          <w:szCs w:val="20"/>
        </w:rPr>
      </w:pP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Free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always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worth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price. — Julie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Shea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6E7E92" w:rsidRPr="006E7E92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color w:val="221E1F"/>
          <w:sz w:val="20"/>
          <w:szCs w:val="20"/>
        </w:rPr>
      </w:pPr>
      <w:r w:rsidRPr="006E7E92">
        <w:rPr>
          <w:rFonts w:cstheme="minorHAnsi"/>
          <w:i/>
          <w:iCs/>
          <w:color w:val="221E1F"/>
          <w:sz w:val="20"/>
          <w:szCs w:val="20"/>
        </w:rPr>
        <w:t xml:space="preserve">I’ll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give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same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I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give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my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children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Never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take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from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anybody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. — Robert Altman </w:t>
      </w:r>
    </w:p>
    <w:p w:rsidR="006E7E92" w:rsidRPr="006E7E92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color w:val="221E1F"/>
          <w:sz w:val="20"/>
          <w:szCs w:val="20"/>
        </w:rPr>
      </w:pPr>
      <w:r w:rsidRPr="006E7E92">
        <w:rPr>
          <w:rFonts w:cstheme="minorHAnsi"/>
          <w:i/>
          <w:iCs/>
          <w:color w:val="221E1F"/>
          <w:sz w:val="20"/>
          <w:szCs w:val="20"/>
        </w:rPr>
        <w:t xml:space="preserve">Učenici čitaju tekst i rješavaju zadatke po izboru učitelja/ice. </w:t>
      </w:r>
    </w:p>
    <w:p w:rsidR="006E7E92" w:rsidRPr="006E7E92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color w:val="221E1F"/>
          <w:sz w:val="20"/>
          <w:szCs w:val="20"/>
        </w:rPr>
      </w:pP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Tasks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: </w:t>
      </w:r>
    </w:p>
    <w:p w:rsidR="006E7E92" w:rsidRPr="006E7E92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color w:val="221E1F"/>
          <w:sz w:val="20"/>
          <w:szCs w:val="20"/>
        </w:rPr>
      </w:pPr>
      <w:r w:rsidRPr="006E7E92">
        <w:rPr>
          <w:rFonts w:cstheme="minorHAnsi"/>
          <w:i/>
          <w:iCs/>
          <w:color w:val="221E1F"/>
          <w:sz w:val="20"/>
          <w:szCs w:val="20"/>
        </w:rPr>
        <w:t xml:space="preserve">1)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 time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somebody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came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 problem.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Did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respond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any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ways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described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yes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one(s)?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been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response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6E7E92" w:rsidRPr="005B0437" w:rsidRDefault="006E7E92" w:rsidP="005B0437">
      <w:pPr>
        <w:autoSpaceDE w:val="0"/>
        <w:autoSpaceDN w:val="0"/>
        <w:adjustRightInd w:val="0"/>
        <w:spacing w:after="0" w:line="201" w:lineRule="atLeast"/>
        <w:rPr>
          <w:rFonts w:cstheme="minorHAnsi"/>
          <w:i/>
          <w:iCs/>
          <w:color w:val="221E1F"/>
          <w:sz w:val="20"/>
          <w:szCs w:val="20"/>
        </w:rPr>
      </w:pPr>
      <w:r w:rsidRPr="006E7E92">
        <w:rPr>
          <w:rFonts w:cstheme="minorHAnsi"/>
          <w:i/>
          <w:iCs/>
          <w:color w:val="221E1F"/>
          <w:sz w:val="20"/>
          <w:szCs w:val="20"/>
        </w:rPr>
        <w:t>2) Role-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play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pairs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. One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person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thinks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 real or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imagined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problem.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other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tries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respond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as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many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above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steps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as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possible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Then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exchange 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roles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>. (Budući da je zadatak koji slijedi sličan prethodno navedenima, može se samo pročitati tekst i odgovoriti na pitanja, a role-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play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obaviti prema zadatku koji slijedi. </w:t>
      </w:r>
      <w:r w:rsidRPr="005B0437">
        <w:rPr>
          <w:rFonts w:cstheme="minorHAnsi"/>
          <w:color w:val="221E1F"/>
        </w:rPr>
        <w:t>J</w:t>
      </w:r>
      <w:r w:rsidRPr="006E7E92">
        <w:rPr>
          <w:rFonts w:cstheme="minorHAnsi"/>
          <w:i/>
          <w:iCs/>
          <w:color w:val="221E1F"/>
          <w:sz w:val="20"/>
          <w:szCs w:val="20"/>
        </w:rPr>
        <w:t>)</w:t>
      </w:r>
    </w:p>
    <w:p w:rsidR="006E7E92" w:rsidRPr="005B0437" w:rsidRDefault="006E7E92" w:rsidP="006E7E92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</w:p>
    <w:p w:rsidR="006E7E92" w:rsidRPr="006E7E92" w:rsidRDefault="006E7E92" w:rsidP="006E7E92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92268F"/>
          <w:sz w:val="23"/>
          <w:szCs w:val="23"/>
        </w:rPr>
      </w:pPr>
      <w:r w:rsidRPr="006E7E92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6E7E92" w:rsidRPr="006E7E92" w:rsidRDefault="006E7E92" w:rsidP="006E7E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6E7E9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6E7E92">
        <w:rPr>
          <w:rFonts w:cstheme="minorHAnsi"/>
          <w:color w:val="221E1F"/>
          <w:sz w:val="20"/>
          <w:szCs w:val="20"/>
        </w:rPr>
        <w:t>ica</w:t>
      </w:r>
      <w:proofErr w:type="spellEnd"/>
      <w:r w:rsidRPr="006E7E92">
        <w:rPr>
          <w:rFonts w:cstheme="minorHAnsi"/>
          <w:color w:val="221E1F"/>
          <w:sz w:val="20"/>
          <w:szCs w:val="20"/>
        </w:rPr>
        <w:t xml:space="preserve"> na papiriće prepisuje četiri problema iz 1. zadatka u radnoj bilježnici pa dijeli učenike u četiri skupine. Učenici pripremaju </w:t>
      </w:r>
      <w:r w:rsidRPr="006E7E92">
        <w:rPr>
          <w:rFonts w:cstheme="minorHAnsi"/>
          <w:i/>
          <w:iCs/>
          <w:color w:val="221E1F"/>
          <w:sz w:val="20"/>
          <w:szCs w:val="20"/>
        </w:rPr>
        <w:t>role-</w:t>
      </w:r>
      <w:proofErr w:type="spellStart"/>
      <w:r w:rsidRPr="006E7E92">
        <w:rPr>
          <w:rFonts w:cstheme="minorHAnsi"/>
          <w:i/>
          <w:iCs/>
          <w:color w:val="221E1F"/>
          <w:sz w:val="20"/>
          <w:szCs w:val="20"/>
        </w:rPr>
        <w:t>play</w:t>
      </w:r>
      <w:proofErr w:type="spellEnd"/>
      <w:r w:rsidRPr="006E7E92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6E7E92">
        <w:rPr>
          <w:rFonts w:cstheme="minorHAnsi"/>
          <w:color w:val="221E1F"/>
          <w:sz w:val="20"/>
          <w:szCs w:val="20"/>
        </w:rPr>
        <w:t>o navedenom problemu. (Nakon obavljenoga grupnog rada učenici mogu ispuniti rubriku za vrednovanje grupnog rada</w:t>
      </w:r>
      <w:r w:rsidRPr="005B0437">
        <w:rPr>
          <w:rFonts w:cstheme="minorHAnsi"/>
          <w:color w:val="221E1F"/>
          <w:sz w:val="20"/>
          <w:szCs w:val="20"/>
        </w:rPr>
        <w:t>)</w:t>
      </w:r>
    </w:p>
    <w:p w:rsidR="00DB6E7A" w:rsidRPr="005B0437" w:rsidRDefault="00DB6E7A">
      <w:pPr>
        <w:rPr>
          <w:rFonts w:cstheme="minorHAnsi"/>
          <w:b/>
        </w:rPr>
      </w:pPr>
    </w:p>
    <w:p w:rsidR="006E7E92" w:rsidRPr="005B0437" w:rsidRDefault="005B0437" w:rsidP="005B0437">
      <w:pPr>
        <w:rPr>
          <w:rFonts w:cstheme="minorHAnsi"/>
          <w:color w:val="221E1F"/>
          <w:sz w:val="23"/>
          <w:szCs w:val="23"/>
        </w:rPr>
      </w:pPr>
      <w:r>
        <w:rPr>
          <w:rFonts w:cstheme="minorHAnsi"/>
          <w:color w:val="221E1F"/>
          <w:sz w:val="23"/>
          <w:szCs w:val="23"/>
        </w:rPr>
        <w:br w:type="page"/>
      </w:r>
    </w:p>
    <w:p w:rsidR="006E7E92" w:rsidRPr="006E7E92" w:rsidRDefault="006E7E92" w:rsidP="006E7E92">
      <w:pPr>
        <w:autoSpaceDE w:val="0"/>
        <w:autoSpaceDN w:val="0"/>
        <w:adjustRightInd w:val="0"/>
        <w:spacing w:line="241" w:lineRule="atLeast"/>
        <w:rPr>
          <w:rFonts w:cstheme="minorHAnsi"/>
          <w:color w:val="221E1F"/>
          <w:sz w:val="23"/>
          <w:szCs w:val="23"/>
        </w:rPr>
      </w:pPr>
      <w:r w:rsidRPr="006E7E92">
        <w:rPr>
          <w:rFonts w:cstheme="minorHAnsi"/>
          <w:color w:val="221E1F"/>
          <w:sz w:val="23"/>
          <w:szCs w:val="23"/>
        </w:rPr>
        <w:lastRenderedPageBreak/>
        <w:t xml:space="preserve">RUBRIKA ZA VREDNOVANJE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1"/>
      </w:tblGrid>
      <w:tr w:rsidR="006E7E92" w:rsidRPr="006E7E92" w:rsidTr="005B0437">
        <w:tblPrEx>
          <w:tblCellMar>
            <w:top w:w="0" w:type="dxa"/>
            <w:bottom w:w="0" w:type="dxa"/>
          </w:tblCellMar>
        </w:tblPrEx>
        <w:trPr>
          <w:trHeight w:val="1842"/>
        </w:trPr>
        <w:tc>
          <w:tcPr>
            <w:tcW w:w="9921" w:type="dxa"/>
          </w:tcPr>
          <w:p w:rsidR="005B0437" w:rsidRPr="005B0437" w:rsidRDefault="005B0437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</w:rPr>
            </w:pP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1. Jesu li svi članovi skupine pridonijeli rješavanju zadatka? NE DA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2. Jesu li svi članovi skupine pozorno slušali što drugi imaju reći? NE DA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3. Jesu li članovi skupine pomagali jedni drugima da bi svi razumjeli gradivo? NE DA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Nabrojite tri stvari koje su vam pomogle u rješavanju zadatka i učenju gradiva.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1. _________________________________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2. _________________________________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3. _________________________________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Što vam je smetalo u radu?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Što biste željeli poboljšati?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Kako biste sljedećeg puta mogli poboljšati svoj rad? </w:t>
            </w:r>
          </w:p>
          <w:p w:rsidR="006E7E92" w:rsidRPr="006E7E92" w:rsidRDefault="006E7E92" w:rsidP="006E7E92">
            <w:pPr>
              <w:autoSpaceDE w:val="0"/>
              <w:autoSpaceDN w:val="0"/>
              <w:adjustRightInd w:val="0"/>
              <w:spacing w:after="0" w:line="221" w:lineRule="atLeast"/>
              <w:rPr>
                <w:rFonts w:cstheme="minorHAnsi"/>
                <w:color w:val="221E1F"/>
                <w:sz w:val="23"/>
                <w:szCs w:val="23"/>
              </w:rPr>
            </w:pPr>
            <w:r w:rsidRPr="005B0437">
              <w:rPr>
                <w:rFonts w:cstheme="minorHAnsi"/>
                <w:color w:val="221E1F"/>
                <w:sz w:val="23"/>
              </w:rPr>
              <w:t xml:space="preserve">Potpisi članova skupine: </w:t>
            </w:r>
          </w:p>
        </w:tc>
      </w:tr>
    </w:tbl>
    <w:p w:rsidR="006E7E92" w:rsidRPr="005B0437" w:rsidRDefault="006E7E92">
      <w:pPr>
        <w:rPr>
          <w:rFonts w:cstheme="minorHAnsi"/>
          <w:b/>
        </w:rPr>
      </w:pPr>
    </w:p>
    <w:sectPr w:rsidR="006E7E92" w:rsidRPr="005B0437" w:rsidSect="00DB6E7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046878"/>
    <w:multiLevelType w:val="hybridMultilevel"/>
    <w:tmpl w:val="973A4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FE7D8"/>
    <w:multiLevelType w:val="hybridMultilevel"/>
    <w:tmpl w:val="279935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D6C5B9B"/>
    <w:multiLevelType w:val="hybridMultilevel"/>
    <w:tmpl w:val="07AA7A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52D1D"/>
    <w:multiLevelType w:val="hybridMultilevel"/>
    <w:tmpl w:val="B897DD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20A1B"/>
    <w:multiLevelType w:val="hybridMultilevel"/>
    <w:tmpl w:val="DBC1A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54127"/>
    <w:multiLevelType w:val="hybridMultilevel"/>
    <w:tmpl w:val="918947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1B7431"/>
    <w:rsid w:val="00207490"/>
    <w:rsid w:val="002A4A8B"/>
    <w:rsid w:val="00320476"/>
    <w:rsid w:val="003278D0"/>
    <w:rsid w:val="00364D7B"/>
    <w:rsid w:val="00367036"/>
    <w:rsid w:val="003D1542"/>
    <w:rsid w:val="003F298A"/>
    <w:rsid w:val="00437015"/>
    <w:rsid w:val="004C70FA"/>
    <w:rsid w:val="0055699A"/>
    <w:rsid w:val="00563E15"/>
    <w:rsid w:val="005B0437"/>
    <w:rsid w:val="005B319B"/>
    <w:rsid w:val="006668C0"/>
    <w:rsid w:val="006776ED"/>
    <w:rsid w:val="0068066C"/>
    <w:rsid w:val="006A096E"/>
    <w:rsid w:val="006E7E92"/>
    <w:rsid w:val="00716E65"/>
    <w:rsid w:val="007737A5"/>
    <w:rsid w:val="00797214"/>
    <w:rsid w:val="007F28C2"/>
    <w:rsid w:val="00811F17"/>
    <w:rsid w:val="00A77D53"/>
    <w:rsid w:val="00B66C29"/>
    <w:rsid w:val="00BC1CF5"/>
    <w:rsid w:val="00C034E3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1B7431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034E3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C034E3"/>
    <w:rPr>
      <w:rFonts w:cs="Avenir Next LT Pro"/>
      <w:color w:val="221E1F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C034E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6E7E92"/>
    <w:pPr>
      <w:spacing w:line="201" w:lineRule="atLeast"/>
    </w:pPr>
    <w:rPr>
      <w:rFonts w:ascii="Avenir Next LT Pro" w:hAnsi="Avenir Next LT Pro" w:cstheme="minorBidi"/>
      <w:color w:val="auto"/>
    </w:rPr>
  </w:style>
  <w:style w:type="character" w:customStyle="1" w:styleId="A0">
    <w:name w:val="A0"/>
    <w:uiPriority w:val="99"/>
    <w:rsid w:val="006E7E92"/>
    <w:rPr>
      <w:rFonts w:ascii="Wingdings" w:hAnsi="Wingdings" w:cs="Wingdings"/>
      <w:color w:val="221E1F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6E7E92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6E7E92"/>
    <w:rPr>
      <w:rFonts w:cs="Avenir Next LT Pro"/>
      <w:color w:val="221E1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2044</Words>
  <Characters>11657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2022-01-12T13:22:00Z</dcterms:created>
  <dcterms:modified xsi:type="dcterms:W3CDTF">2022-01-13T09:27:00Z</dcterms:modified>
</cp:coreProperties>
</file>